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4E40A1" w:rsidP="004E40A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E40A1" w:rsidRDefault="004E40A1" w:rsidP="004E40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E40A1" w:rsidRDefault="004E40A1" w:rsidP="004E40A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67D1" w:rsidRDefault="00C23957" w:rsidP="004E40A1">
      <w:pPr>
        <w:spacing w:line="480" w:lineRule="auto"/>
        <w:jc w:val="center"/>
        <w:rPr>
          <w:rFonts w:ascii="Times New Roman" w:hAnsi="Times New Roman" w:cs="Times New Roman"/>
          <w:sz w:val="24"/>
          <w:szCs w:val="24"/>
        </w:rPr>
      </w:pPr>
      <w:r>
        <w:rPr>
          <w:rFonts w:ascii="Times New Roman" w:hAnsi="Times New Roman" w:cs="Times New Roman"/>
          <w:sz w:val="24"/>
          <w:szCs w:val="24"/>
        </w:rPr>
        <w:t>Importance of Discipline</w:t>
      </w: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4E40A1" w:rsidRDefault="004E40A1"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C23957" w:rsidRDefault="00C23957" w:rsidP="00C23957">
      <w:pPr>
        <w:spacing w:line="480" w:lineRule="auto"/>
        <w:ind w:left="2880"/>
        <w:rPr>
          <w:rFonts w:ascii="Times New Roman" w:hAnsi="Times New Roman" w:cs="Times New Roman"/>
          <w:sz w:val="24"/>
          <w:szCs w:val="24"/>
        </w:rPr>
      </w:pPr>
    </w:p>
    <w:p w:rsidR="004E40A1" w:rsidRPr="004E40A1" w:rsidRDefault="004E40A1" w:rsidP="004E40A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E40A1">
        <w:rPr>
          <w:rFonts w:ascii="Times New Roman" w:hAnsi="Times New Roman" w:cs="Times New Roman"/>
          <w:sz w:val="24"/>
          <w:szCs w:val="24"/>
        </w:rPr>
        <w:t>According to George Washington discipline is the soul of any army. Discipline makes the few numbers formidable and passes the success spirit to the weak and everyone achieves the set objectives. According to the text, discipline is determined by three elements. First and foremost, all the employees should know what their roles and responsibilities are. Secondly, there should clear guidelines and rules that every employee must follow. And finally, the organization ought to formulate effective methods for corrective actions. One problem associated with discipline is the fact that the people are limited in terms of creativity since they are expected to do what is discussed or stipulated in the discipline guideline. The purpose of this paper is to investigate two organizations on their discipline policies and procedures. To help in the investigation, I will interview an employee of each organization on the following questions;</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What kind of organization is this?</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How many people are working in the organization?</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Does the organization have a formal discipline policy?</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Do the policies at the organization align with the information provided in the text?</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The examination will be used in the comparison of the two organization with the information provided in the text. (Lussier, Hendon, 2013).</w:t>
      </w:r>
    </w:p>
    <w:p w:rsidR="004E40A1" w:rsidRPr="004E40A1" w:rsidRDefault="004E40A1" w:rsidP="004E40A1">
      <w:pPr>
        <w:spacing w:line="480" w:lineRule="auto"/>
        <w:rPr>
          <w:rFonts w:ascii="Times New Roman" w:hAnsi="Times New Roman" w:cs="Times New Roman"/>
          <w:b/>
          <w:sz w:val="24"/>
          <w:szCs w:val="24"/>
        </w:rPr>
      </w:pPr>
      <w:r w:rsidRPr="004E40A1">
        <w:rPr>
          <w:rFonts w:ascii="Times New Roman" w:hAnsi="Times New Roman" w:cs="Times New Roman"/>
          <w:b/>
          <w:sz w:val="24"/>
          <w:szCs w:val="24"/>
        </w:rPr>
        <w:t>Coca-Cola Company</w:t>
      </w:r>
    </w:p>
    <w:p w:rsidR="004E40A1" w:rsidRPr="004E40A1" w:rsidRDefault="004E40A1" w:rsidP="004E40A1">
      <w:pPr>
        <w:spacing w:line="480" w:lineRule="auto"/>
        <w:ind w:firstLine="720"/>
        <w:rPr>
          <w:rFonts w:ascii="Times New Roman" w:hAnsi="Times New Roman" w:cs="Times New Roman"/>
          <w:sz w:val="24"/>
          <w:szCs w:val="24"/>
        </w:rPr>
      </w:pPr>
      <w:r w:rsidRPr="004E40A1">
        <w:rPr>
          <w:rFonts w:ascii="Times New Roman" w:hAnsi="Times New Roman" w:cs="Times New Roman"/>
          <w:sz w:val="24"/>
          <w:szCs w:val="24"/>
        </w:rPr>
        <w:t xml:space="preserve">The Coca-Cola Company is leading non-alcoholic beverage company in the world. It is the home to the world most recognized brands such as Coke. The company valuation currently stands at 21billion in terms of the brands. Its mission is to refresh the world, in spirit, body, and mind. Some of the top brands include coke, sprite, and Fanta. Other brands being produced </w:t>
      </w:r>
      <w:r w:rsidRPr="004E40A1">
        <w:rPr>
          <w:rFonts w:ascii="Times New Roman" w:hAnsi="Times New Roman" w:cs="Times New Roman"/>
          <w:sz w:val="24"/>
          <w:szCs w:val="24"/>
        </w:rPr>
        <w:lastRenderedPageBreak/>
        <w:t>include Powerade, Vitamin water, and minute maid. Furthermore, the company holds more than 500 licenses to sell other brands.  The company has branches in more than two hundred countries. The Coke brand manages seven operating segments while the rest are shared amongst the other brand. As at December 2015, it is estimated that Coca-Cola Company had more than 123,200 employees globally. “The number decreased to 100,300 employees in 2016. However, the branch I visited had 500 employees.” (Lussier, Hendon, 2013)</w:t>
      </w:r>
    </w:p>
    <w:p w:rsidR="004E40A1" w:rsidRPr="004E40A1" w:rsidRDefault="004E40A1" w:rsidP="004E40A1">
      <w:pPr>
        <w:spacing w:line="480" w:lineRule="auto"/>
        <w:ind w:firstLine="720"/>
        <w:rPr>
          <w:rFonts w:ascii="Times New Roman" w:hAnsi="Times New Roman" w:cs="Times New Roman"/>
          <w:sz w:val="24"/>
          <w:szCs w:val="24"/>
        </w:rPr>
      </w:pPr>
      <w:r w:rsidRPr="004E40A1">
        <w:rPr>
          <w:rFonts w:ascii="Times New Roman" w:hAnsi="Times New Roman" w:cs="Times New Roman"/>
          <w:sz w:val="24"/>
          <w:szCs w:val="24"/>
        </w:rPr>
        <w:t>At Coca-Cola Company, the code of business ethics acts as a guide to the employees’ actions. It ensures that all their actions are consistent with the values. The code cum discipline policy ensures that all the employees do the appropriately right thing at the place of work. According to the code, every employee is expected to act with integrity, obey the rules, be honest and comply with the code. The guiding questions that determine the integrity of an action are</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Is the action consistent with the code?</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Is it ethical?</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Is it legal?</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How would I or the company look when my actions are questions?</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Would I want to read about my actions in the newspapers?</w:t>
      </w:r>
    </w:p>
    <w:p w:rsidR="004E40A1" w:rsidRPr="004E40A1" w:rsidRDefault="004E40A1" w:rsidP="004E40A1">
      <w:pPr>
        <w:spacing w:line="480" w:lineRule="auto"/>
        <w:rPr>
          <w:rFonts w:ascii="Times New Roman" w:hAnsi="Times New Roman" w:cs="Times New Roman"/>
          <w:sz w:val="24"/>
          <w:szCs w:val="24"/>
        </w:rPr>
      </w:pPr>
      <w:r w:rsidRPr="004E40A1">
        <w:rPr>
          <w:rFonts w:ascii="Times New Roman" w:hAnsi="Times New Roman" w:cs="Times New Roman"/>
          <w:sz w:val="24"/>
          <w:szCs w:val="24"/>
        </w:rPr>
        <w:t xml:space="preserve">The questions help a person to gauge his own actions. The code has allowed for any queries from the management in case the employee is faced with a dilemma. The company’s management ensures that every employee is part and parcel of the family. It is therefore important for every employee to adhere to the code of business ethics. In case of disciplinary case, the matter is brought ahead of the management for review. The composition of the disciplinary committee is </w:t>
      </w:r>
      <w:r w:rsidRPr="004E40A1">
        <w:rPr>
          <w:rFonts w:ascii="Times New Roman" w:hAnsi="Times New Roman" w:cs="Times New Roman"/>
          <w:sz w:val="24"/>
          <w:szCs w:val="24"/>
        </w:rPr>
        <w:lastRenderedPageBreak/>
        <w:t>based on the severity of the accusation and the position held by the employee. The employee is allowed to state his case and the panel will make a decision based on the nature of the action (Pendergrast, 2013).</w:t>
      </w:r>
    </w:p>
    <w:p w:rsidR="004E40A1" w:rsidRPr="004E40A1" w:rsidRDefault="004E40A1" w:rsidP="004E40A1">
      <w:pPr>
        <w:spacing w:line="480" w:lineRule="auto"/>
        <w:ind w:firstLine="720"/>
        <w:rPr>
          <w:rFonts w:ascii="Times New Roman" w:hAnsi="Times New Roman" w:cs="Times New Roman"/>
          <w:sz w:val="24"/>
          <w:szCs w:val="24"/>
        </w:rPr>
      </w:pPr>
      <w:r w:rsidRPr="004E40A1">
        <w:rPr>
          <w:rFonts w:ascii="Times New Roman" w:hAnsi="Times New Roman" w:cs="Times New Roman"/>
          <w:sz w:val="24"/>
          <w:szCs w:val="24"/>
        </w:rPr>
        <w:t>In conclusion, based on the analysis it is evident that the management of Coca-Cola Company is willing and ready to include the employee in the disciplinary course of action. Every discipline case is handled in a closed-door meeting where the affected employee is allowed to state his case. The panel cannot make a decision without listening to the employee. By doing so, it ensures that there are fairness and justice in the course of action. Furthermore, in listening to the case presented indicates the management’s commitment to solving the problem. The code of business ethics is not rigid in its provisions. It allows the employees to seek guidance from the management in case of a conflict of interest in day to day operations. Before joining the company, every employee is given the code so that he or she can be aware of the rules and regulation of the company. In case of a question, the new workers are allowed to ask the management.  “Every discipline case is handled as soon as it is detected.” (Lussier, Hendon, 2013).</w:t>
      </w:r>
    </w:p>
    <w:p w:rsidR="004E40A1" w:rsidRPr="004E40A1" w:rsidRDefault="004E40A1" w:rsidP="004E40A1">
      <w:pPr>
        <w:spacing w:line="480" w:lineRule="auto"/>
        <w:rPr>
          <w:rFonts w:ascii="Times New Roman" w:hAnsi="Times New Roman" w:cs="Times New Roman"/>
          <w:b/>
          <w:sz w:val="24"/>
          <w:szCs w:val="24"/>
        </w:rPr>
      </w:pPr>
      <w:r w:rsidRPr="004E40A1">
        <w:rPr>
          <w:rFonts w:ascii="Times New Roman" w:hAnsi="Times New Roman" w:cs="Times New Roman"/>
          <w:b/>
          <w:sz w:val="24"/>
          <w:szCs w:val="24"/>
        </w:rPr>
        <w:t>Wal-Mart Inc.</w:t>
      </w:r>
    </w:p>
    <w:p w:rsidR="004E40A1" w:rsidRPr="004E40A1" w:rsidRDefault="004E40A1" w:rsidP="004E40A1">
      <w:pPr>
        <w:spacing w:line="480" w:lineRule="auto"/>
        <w:ind w:firstLine="720"/>
        <w:rPr>
          <w:rFonts w:ascii="Times New Roman" w:hAnsi="Times New Roman" w:cs="Times New Roman"/>
          <w:sz w:val="24"/>
          <w:szCs w:val="24"/>
        </w:rPr>
      </w:pPr>
      <w:r w:rsidRPr="004E40A1">
        <w:rPr>
          <w:rFonts w:ascii="Times New Roman" w:hAnsi="Times New Roman" w:cs="Times New Roman"/>
          <w:sz w:val="24"/>
          <w:szCs w:val="24"/>
        </w:rPr>
        <w:t xml:space="preserve">Previously referred to as Wal-Mart Stores Inc., the company is a multinational retailer that has a chain of supermarkets, grocery stores, hypermarkets and other discount department outlets. The headquarters are located in Bentonville, Arkansas. By January 2017, the corporation had more than 11,000 stores in 28 countries. According to Fortune Global 500 List, Wal-Mart is the largest company in terms of revenue.  Furthermore, it is the largest private employer in the world. It has currently employed more than 2.3 million workers globally. The corporation is a </w:t>
      </w:r>
      <w:r w:rsidRPr="004E40A1">
        <w:rPr>
          <w:rFonts w:ascii="Times New Roman" w:hAnsi="Times New Roman" w:cs="Times New Roman"/>
          <w:sz w:val="24"/>
          <w:szCs w:val="24"/>
        </w:rPr>
        <w:lastRenderedPageBreak/>
        <w:t xml:space="preserve">private business since it is owned by the Walton family. “At Wal-Mart, the employees are committed to providing safe, quality but affordable products.” (Chan, 2011).  </w:t>
      </w:r>
    </w:p>
    <w:p w:rsidR="004E40A1" w:rsidRPr="004E40A1" w:rsidRDefault="004E40A1" w:rsidP="004E40A1">
      <w:pPr>
        <w:spacing w:line="480" w:lineRule="auto"/>
        <w:ind w:firstLine="720"/>
        <w:rPr>
          <w:rFonts w:ascii="Times New Roman" w:hAnsi="Times New Roman" w:cs="Times New Roman"/>
          <w:sz w:val="24"/>
          <w:szCs w:val="24"/>
        </w:rPr>
      </w:pPr>
      <w:r w:rsidRPr="004E40A1">
        <w:rPr>
          <w:rFonts w:ascii="Times New Roman" w:hAnsi="Times New Roman" w:cs="Times New Roman"/>
          <w:sz w:val="24"/>
          <w:szCs w:val="24"/>
        </w:rPr>
        <w:t xml:space="preserve">The desire to improve people lives by providing cheap but quality food is the base from which the actions of the employees are assessed.  The company has adopted a progressive disciplinary policy. In the policy, the actions of the employees are based on the situation under which the employee acted. The management has prepared a set of rules and guidelines that ought to be followed by every employee. However, since the company is still young, the guidelines cannot cover the discipline concept inconclusively. The progressive disciplinary action allows that company to learn from each and </w:t>
      </w:r>
      <w:r w:rsidRPr="004E40A1">
        <w:rPr>
          <w:rFonts w:ascii="Times New Roman" w:hAnsi="Times New Roman" w:cs="Times New Roman"/>
          <w:sz w:val="24"/>
          <w:szCs w:val="24"/>
        </w:rPr>
        <w:t>every day</w:t>
      </w:r>
      <w:r w:rsidRPr="004E40A1">
        <w:rPr>
          <w:rFonts w:ascii="Times New Roman" w:hAnsi="Times New Roman" w:cs="Times New Roman"/>
          <w:sz w:val="24"/>
          <w:szCs w:val="24"/>
        </w:rPr>
        <w:t xml:space="preserve"> encounter (Chan, 2011).</w:t>
      </w:r>
    </w:p>
    <w:p w:rsidR="00FF67F8" w:rsidRDefault="004E40A1" w:rsidP="004E40A1">
      <w:pPr>
        <w:spacing w:line="480" w:lineRule="auto"/>
        <w:ind w:firstLine="720"/>
        <w:rPr>
          <w:rFonts w:ascii="Times New Roman" w:hAnsi="Times New Roman" w:cs="Times New Roman"/>
          <w:sz w:val="24"/>
          <w:szCs w:val="24"/>
        </w:rPr>
      </w:pPr>
      <w:bookmarkStart w:id="0" w:name="_GoBack"/>
      <w:bookmarkEnd w:id="0"/>
      <w:r w:rsidRPr="004E40A1">
        <w:rPr>
          <w:rFonts w:ascii="Times New Roman" w:hAnsi="Times New Roman" w:cs="Times New Roman"/>
          <w:sz w:val="24"/>
          <w:szCs w:val="24"/>
        </w:rPr>
        <w:t xml:space="preserve">In conclusion, the approach used by the company’s management is quite flexible. It has not however provided rigid rules that every employee ought to abide in. This makes it hard for the employees to perform their work without fear of facing a disciplinary committee. Moreover, by deciding a case based on the facts on the table, a company cannot set standards that will be followed in the future. I believe that the approach is advantageous since it allows diversity in the human resource department. At the same time, the approach may be a cause of chaos if similar cases are not handled in the same manner. Setting guidelines and standards will act as a benchmark by which every worker should infer from. As stated from the text, a good discipline action is the one that has strict, just but reasonable guidelines. Wal-Mart Inc. although has set some statement of ethics it must provide a comprehensive policy that will address the discipline issues. It will help in avoiding the numerous cases that have been brought against the company. For instance, the case that was filed because of firing a person based on age would have been avoided if the policy stated that when a person is incapacitated should be released on his or her </w:t>
      </w:r>
      <w:r w:rsidRPr="004E40A1">
        <w:rPr>
          <w:rFonts w:ascii="Times New Roman" w:hAnsi="Times New Roman" w:cs="Times New Roman"/>
          <w:sz w:val="24"/>
          <w:szCs w:val="24"/>
        </w:rPr>
        <w:lastRenderedPageBreak/>
        <w:t>duties. “Secondly, the case on the unpaid overtime could have been avoided if the company has stated the working conditions to the employees.” (Lussier, 2013).</w:t>
      </w:r>
    </w:p>
    <w:p w:rsidR="00356E50" w:rsidRDefault="00356E50"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4E40A1" w:rsidRDefault="004E40A1" w:rsidP="004E40A1">
      <w:pPr>
        <w:spacing w:line="480" w:lineRule="auto"/>
        <w:rPr>
          <w:rFonts w:ascii="Times New Roman" w:hAnsi="Times New Roman" w:cs="Times New Roman"/>
          <w:sz w:val="24"/>
          <w:szCs w:val="24"/>
        </w:rPr>
      </w:pPr>
    </w:p>
    <w:p w:rsidR="00356E50" w:rsidRPr="00356E50" w:rsidRDefault="00356E50" w:rsidP="00356E50">
      <w:pPr>
        <w:spacing w:after="0" w:line="240" w:lineRule="auto"/>
        <w:jc w:val="center"/>
        <w:rPr>
          <w:rFonts w:ascii="Times New Roman" w:eastAsia="Times New Roman" w:hAnsi="Times New Roman" w:cs="Times New Roman"/>
          <w:sz w:val="24"/>
          <w:szCs w:val="24"/>
        </w:rPr>
      </w:pPr>
      <w:r w:rsidRPr="00356E50">
        <w:rPr>
          <w:rFonts w:ascii="Times New Roman" w:eastAsia="Times New Roman" w:hAnsi="Times New Roman" w:cs="Times New Roman"/>
          <w:sz w:val="24"/>
          <w:szCs w:val="24"/>
        </w:rPr>
        <w:lastRenderedPageBreak/>
        <w:t>References</w:t>
      </w:r>
    </w:p>
    <w:p w:rsidR="00356E50" w:rsidRPr="00356E50" w:rsidRDefault="00356E50" w:rsidP="00356E50">
      <w:pPr>
        <w:spacing w:after="0" w:line="550" w:lineRule="atLeast"/>
        <w:ind w:left="720" w:right="375" w:hanging="720"/>
        <w:rPr>
          <w:rFonts w:ascii="Times New Roman" w:eastAsia="Times New Roman" w:hAnsi="Times New Roman" w:cs="Times New Roman"/>
          <w:sz w:val="24"/>
          <w:szCs w:val="24"/>
        </w:rPr>
      </w:pPr>
      <w:r w:rsidRPr="00356E50">
        <w:rPr>
          <w:rFonts w:ascii="Times New Roman" w:eastAsia="Times New Roman" w:hAnsi="Times New Roman" w:cs="Times New Roman"/>
          <w:sz w:val="24"/>
          <w:szCs w:val="24"/>
        </w:rPr>
        <w:t xml:space="preserve">Chan, A. (2011). </w:t>
      </w:r>
      <w:r w:rsidRPr="00356E50">
        <w:rPr>
          <w:rFonts w:ascii="Times New Roman" w:eastAsia="Times New Roman" w:hAnsi="Times New Roman" w:cs="Times New Roman"/>
          <w:i/>
          <w:iCs/>
          <w:sz w:val="24"/>
          <w:szCs w:val="24"/>
        </w:rPr>
        <w:t>Walmart in China</w:t>
      </w:r>
      <w:r w:rsidRPr="00356E50">
        <w:rPr>
          <w:rFonts w:ascii="Times New Roman" w:eastAsia="Times New Roman" w:hAnsi="Times New Roman" w:cs="Times New Roman"/>
          <w:sz w:val="24"/>
          <w:szCs w:val="24"/>
        </w:rPr>
        <w:t xml:space="preserve">. Champaign (Ill.: Cornell University Press. </w:t>
      </w:r>
    </w:p>
    <w:p w:rsidR="00356E50" w:rsidRPr="00356E50" w:rsidRDefault="00356E50" w:rsidP="00356E50">
      <w:pPr>
        <w:spacing w:after="0" w:line="550" w:lineRule="atLeast"/>
        <w:ind w:left="720" w:right="375" w:hanging="720"/>
        <w:rPr>
          <w:rFonts w:ascii="Times New Roman" w:eastAsia="Times New Roman" w:hAnsi="Times New Roman" w:cs="Times New Roman"/>
          <w:sz w:val="24"/>
          <w:szCs w:val="24"/>
        </w:rPr>
      </w:pPr>
      <w:r w:rsidRPr="00356E50">
        <w:rPr>
          <w:rFonts w:ascii="Times New Roman" w:eastAsia="Times New Roman" w:hAnsi="Times New Roman" w:cs="Times New Roman"/>
          <w:sz w:val="24"/>
          <w:szCs w:val="24"/>
        </w:rPr>
        <w:t xml:space="preserve">Lussier, R. N., &amp; Hendon, J. R. (2013). </w:t>
      </w:r>
      <w:r w:rsidRPr="00356E50">
        <w:rPr>
          <w:rFonts w:ascii="Times New Roman" w:eastAsia="Times New Roman" w:hAnsi="Times New Roman" w:cs="Times New Roman"/>
          <w:i/>
          <w:iCs/>
          <w:sz w:val="24"/>
          <w:szCs w:val="24"/>
        </w:rPr>
        <w:t>Human resource management: Functions, applications, skill development</w:t>
      </w:r>
      <w:r w:rsidRPr="00356E50">
        <w:rPr>
          <w:rFonts w:ascii="Times New Roman" w:eastAsia="Times New Roman" w:hAnsi="Times New Roman" w:cs="Times New Roman"/>
          <w:sz w:val="24"/>
          <w:szCs w:val="24"/>
        </w:rPr>
        <w:t xml:space="preserve">. Thousand Oaks: SAGE Publications. </w:t>
      </w:r>
    </w:p>
    <w:p w:rsidR="00356E50" w:rsidRPr="00356E50" w:rsidRDefault="00356E50" w:rsidP="00356E50">
      <w:pPr>
        <w:spacing w:after="0" w:line="550" w:lineRule="atLeast"/>
        <w:ind w:left="720" w:right="375" w:hanging="720"/>
        <w:rPr>
          <w:rFonts w:ascii="Times New Roman" w:eastAsia="Times New Roman" w:hAnsi="Times New Roman" w:cs="Times New Roman"/>
          <w:sz w:val="24"/>
          <w:szCs w:val="24"/>
        </w:rPr>
      </w:pPr>
      <w:r w:rsidRPr="00356E50">
        <w:rPr>
          <w:rFonts w:ascii="Times New Roman" w:eastAsia="Times New Roman" w:hAnsi="Times New Roman" w:cs="Times New Roman"/>
          <w:sz w:val="24"/>
          <w:szCs w:val="24"/>
        </w:rPr>
        <w:t xml:space="preserve">Pendergrast, M. (2013). </w:t>
      </w:r>
      <w:r w:rsidRPr="00356E50">
        <w:rPr>
          <w:rFonts w:ascii="Times New Roman" w:eastAsia="Times New Roman" w:hAnsi="Times New Roman" w:cs="Times New Roman"/>
          <w:i/>
          <w:iCs/>
          <w:sz w:val="24"/>
          <w:szCs w:val="24"/>
        </w:rPr>
        <w:t>For God, country and Coca-Cola: The definitive history of the great American soft drink and the company that makes it</w:t>
      </w:r>
      <w:r w:rsidRPr="00356E50">
        <w:rPr>
          <w:rFonts w:ascii="Times New Roman" w:eastAsia="Times New Roman" w:hAnsi="Times New Roman" w:cs="Times New Roman"/>
          <w:sz w:val="24"/>
          <w:szCs w:val="24"/>
        </w:rPr>
        <w:t xml:space="preserve">. New York, NY: Basic Books. </w:t>
      </w:r>
    </w:p>
    <w:p w:rsidR="00356E50" w:rsidRPr="00042276" w:rsidRDefault="00356E50" w:rsidP="00D15E08">
      <w:pPr>
        <w:spacing w:line="480" w:lineRule="auto"/>
        <w:ind w:firstLine="720"/>
        <w:rPr>
          <w:rFonts w:ascii="Times New Roman" w:hAnsi="Times New Roman" w:cs="Times New Roman"/>
          <w:sz w:val="24"/>
          <w:szCs w:val="24"/>
        </w:rPr>
      </w:pPr>
    </w:p>
    <w:sectPr w:rsidR="00356E50" w:rsidRPr="00042276" w:rsidSect="004E40A1">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632" w:rsidRDefault="00301632" w:rsidP="00C23957">
      <w:pPr>
        <w:spacing w:after="0" w:line="240" w:lineRule="auto"/>
      </w:pPr>
      <w:r>
        <w:separator/>
      </w:r>
    </w:p>
  </w:endnote>
  <w:endnote w:type="continuationSeparator" w:id="0">
    <w:p w:rsidR="00301632" w:rsidRDefault="00301632" w:rsidP="00C23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632" w:rsidRDefault="00301632" w:rsidP="00C23957">
      <w:pPr>
        <w:spacing w:after="0" w:line="240" w:lineRule="auto"/>
      </w:pPr>
      <w:r>
        <w:separator/>
      </w:r>
    </w:p>
  </w:footnote>
  <w:footnote w:type="continuationSeparator" w:id="0">
    <w:p w:rsidR="00301632" w:rsidRDefault="00301632" w:rsidP="00C239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0A1" w:rsidRPr="004E40A1" w:rsidRDefault="004E40A1">
    <w:pPr>
      <w:pStyle w:val="Header"/>
      <w:jc w:val="right"/>
      <w:rPr>
        <w:rFonts w:ascii="Times New Roman" w:hAnsi="Times New Roman" w:cs="Times New Roman"/>
        <w:sz w:val="24"/>
        <w:szCs w:val="24"/>
      </w:rPr>
    </w:pPr>
    <w:r w:rsidRPr="004E40A1">
      <w:rPr>
        <w:rFonts w:ascii="Times New Roman" w:hAnsi="Times New Roman" w:cs="Times New Roman"/>
        <w:sz w:val="24"/>
        <w:szCs w:val="24"/>
      </w:rPr>
      <w:t>DISCIPLINE</w:t>
    </w:r>
    <w:r w:rsidRPr="004E40A1">
      <w:rPr>
        <w:rFonts w:ascii="Times New Roman" w:hAnsi="Times New Roman" w:cs="Times New Roman"/>
        <w:sz w:val="24"/>
        <w:szCs w:val="24"/>
      </w:rPr>
      <w:tab/>
    </w:r>
    <w:r w:rsidRPr="004E40A1">
      <w:rPr>
        <w:rFonts w:ascii="Times New Roman" w:hAnsi="Times New Roman" w:cs="Times New Roman"/>
        <w:sz w:val="24"/>
        <w:szCs w:val="24"/>
      </w:rPr>
      <w:tab/>
    </w:r>
    <w:sdt>
      <w:sdtPr>
        <w:rPr>
          <w:rFonts w:ascii="Times New Roman" w:hAnsi="Times New Roman" w:cs="Times New Roman"/>
          <w:sz w:val="24"/>
          <w:szCs w:val="24"/>
        </w:rPr>
        <w:id w:val="1389218513"/>
        <w:docPartObj>
          <w:docPartGallery w:val="Page Numbers (Top of Page)"/>
          <w:docPartUnique/>
        </w:docPartObj>
      </w:sdtPr>
      <w:sdtEndPr>
        <w:rPr>
          <w:noProof/>
        </w:rPr>
      </w:sdtEndPr>
      <w:sdtContent>
        <w:r w:rsidRPr="004E40A1">
          <w:rPr>
            <w:rFonts w:ascii="Times New Roman" w:hAnsi="Times New Roman" w:cs="Times New Roman"/>
            <w:sz w:val="24"/>
            <w:szCs w:val="24"/>
          </w:rPr>
          <w:fldChar w:fldCharType="begin"/>
        </w:r>
        <w:r w:rsidRPr="004E40A1">
          <w:rPr>
            <w:rFonts w:ascii="Times New Roman" w:hAnsi="Times New Roman" w:cs="Times New Roman"/>
            <w:sz w:val="24"/>
            <w:szCs w:val="24"/>
          </w:rPr>
          <w:instrText xml:space="preserve"> PAGE   \* MERGEFORMAT </w:instrText>
        </w:r>
        <w:r w:rsidRPr="004E40A1">
          <w:rPr>
            <w:rFonts w:ascii="Times New Roman" w:hAnsi="Times New Roman" w:cs="Times New Roman"/>
            <w:sz w:val="24"/>
            <w:szCs w:val="24"/>
          </w:rPr>
          <w:fldChar w:fldCharType="separate"/>
        </w:r>
        <w:r>
          <w:rPr>
            <w:rFonts w:ascii="Times New Roman" w:hAnsi="Times New Roman" w:cs="Times New Roman"/>
            <w:noProof/>
            <w:sz w:val="24"/>
            <w:szCs w:val="24"/>
          </w:rPr>
          <w:t>7</w:t>
        </w:r>
        <w:r w:rsidRPr="004E40A1">
          <w:rPr>
            <w:rFonts w:ascii="Times New Roman" w:hAnsi="Times New Roman" w:cs="Times New Roman"/>
            <w:noProof/>
            <w:sz w:val="24"/>
            <w:szCs w:val="24"/>
          </w:rPr>
          <w:fldChar w:fldCharType="end"/>
        </w:r>
      </w:sdtContent>
    </w:sdt>
  </w:p>
  <w:p w:rsidR="00C23957" w:rsidRPr="004E40A1" w:rsidRDefault="00C239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0A1" w:rsidRPr="004E40A1" w:rsidRDefault="004E40A1">
    <w:pPr>
      <w:pStyle w:val="Header"/>
      <w:jc w:val="right"/>
      <w:rPr>
        <w:rFonts w:ascii="Times New Roman" w:hAnsi="Times New Roman" w:cs="Times New Roman"/>
        <w:sz w:val="24"/>
        <w:szCs w:val="24"/>
      </w:rPr>
    </w:pPr>
    <w:r w:rsidRPr="004E40A1">
      <w:rPr>
        <w:rFonts w:ascii="Times New Roman" w:hAnsi="Times New Roman" w:cs="Times New Roman"/>
        <w:sz w:val="24"/>
        <w:szCs w:val="24"/>
      </w:rPr>
      <w:t>Running Head: DISCIPLINE</w:t>
    </w:r>
    <w:r w:rsidRPr="004E40A1">
      <w:rPr>
        <w:rFonts w:ascii="Times New Roman" w:hAnsi="Times New Roman" w:cs="Times New Roman"/>
        <w:sz w:val="24"/>
        <w:szCs w:val="24"/>
      </w:rPr>
      <w:tab/>
    </w:r>
    <w:r w:rsidRPr="004E40A1">
      <w:rPr>
        <w:rFonts w:ascii="Times New Roman" w:hAnsi="Times New Roman" w:cs="Times New Roman"/>
        <w:sz w:val="24"/>
        <w:szCs w:val="24"/>
      </w:rPr>
      <w:tab/>
    </w:r>
    <w:sdt>
      <w:sdtPr>
        <w:rPr>
          <w:rFonts w:ascii="Times New Roman" w:hAnsi="Times New Roman" w:cs="Times New Roman"/>
          <w:sz w:val="24"/>
          <w:szCs w:val="24"/>
        </w:rPr>
        <w:id w:val="-1555851383"/>
        <w:docPartObj>
          <w:docPartGallery w:val="Page Numbers (Top of Page)"/>
          <w:docPartUnique/>
        </w:docPartObj>
      </w:sdtPr>
      <w:sdtEndPr>
        <w:rPr>
          <w:noProof/>
        </w:rPr>
      </w:sdtEndPr>
      <w:sdtContent>
        <w:r w:rsidRPr="004E40A1">
          <w:rPr>
            <w:rFonts w:ascii="Times New Roman" w:hAnsi="Times New Roman" w:cs="Times New Roman"/>
            <w:sz w:val="24"/>
            <w:szCs w:val="24"/>
          </w:rPr>
          <w:fldChar w:fldCharType="begin"/>
        </w:r>
        <w:r w:rsidRPr="004E40A1">
          <w:rPr>
            <w:rFonts w:ascii="Times New Roman" w:hAnsi="Times New Roman" w:cs="Times New Roman"/>
            <w:sz w:val="24"/>
            <w:szCs w:val="24"/>
          </w:rPr>
          <w:instrText xml:space="preserve"> PAGE   \* MERGEFORMAT </w:instrText>
        </w:r>
        <w:r w:rsidRPr="004E40A1">
          <w:rPr>
            <w:rFonts w:ascii="Times New Roman" w:hAnsi="Times New Roman" w:cs="Times New Roman"/>
            <w:sz w:val="24"/>
            <w:szCs w:val="24"/>
          </w:rPr>
          <w:fldChar w:fldCharType="separate"/>
        </w:r>
        <w:r>
          <w:rPr>
            <w:rFonts w:ascii="Times New Roman" w:hAnsi="Times New Roman" w:cs="Times New Roman"/>
            <w:noProof/>
            <w:sz w:val="24"/>
            <w:szCs w:val="24"/>
          </w:rPr>
          <w:t>1</w:t>
        </w:r>
        <w:r w:rsidRPr="004E40A1">
          <w:rPr>
            <w:rFonts w:ascii="Times New Roman" w:hAnsi="Times New Roman" w:cs="Times New Roman"/>
            <w:noProof/>
            <w:sz w:val="24"/>
            <w:szCs w:val="24"/>
          </w:rPr>
          <w:fldChar w:fldCharType="end"/>
        </w:r>
      </w:sdtContent>
    </w:sdt>
  </w:p>
  <w:p w:rsidR="00C23957" w:rsidRPr="004E40A1" w:rsidRDefault="00C2395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963D1"/>
    <w:multiLevelType w:val="hybridMultilevel"/>
    <w:tmpl w:val="D5908DF8"/>
    <w:lvl w:ilvl="0" w:tplc="A1A4AC48">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ED617A"/>
    <w:multiLevelType w:val="hybridMultilevel"/>
    <w:tmpl w:val="979E0BD0"/>
    <w:lvl w:ilvl="0" w:tplc="3DAC7E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957"/>
    <w:rsid w:val="00007BA2"/>
    <w:rsid w:val="00042276"/>
    <w:rsid w:val="0009152F"/>
    <w:rsid w:val="000A5374"/>
    <w:rsid w:val="001467D1"/>
    <w:rsid w:val="001473F1"/>
    <w:rsid w:val="001B63B9"/>
    <w:rsid w:val="001D45F7"/>
    <w:rsid w:val="00210F3A"/>
    <w:rsid w:val="002669A5"/>
    <w:rsid w:val="00301632"/>
    <w:rsid w:val="00356E50"/>
    <w:rsid w:val="003A093F"/>
    <w:rsid w:val="003D658B"/>
    <w:rsid w:val="00423950"/>
    <w:rsid w:val="00455989"/>
    <w:rsid w:val="004E40A1"/>
    <w:rsid w:val="004E735E"/>
    <w:rsid w:val="00587140"/>
    <w:rsid w:val="005D16DF"/>
    <w:rsid w:val="005E233F"/>
    <w:rsid w:val="005E6E18"/>
    <w:rsid w:val="006933C7"/>
    <w:rsid w:val="00703656"/>
    <w:rsid w:val="0073345A"/>
    <w:rsid w:val="007A602F"/>
    <w:rsid w:val="007F5A08"/>
    <w:rsid w:val="00843AA1"/>
    <w:rsid w:val="0084745A"/>
    <w:rsid w:val="008D2789"/>
    <w:rsid w:val="0092452A"/>
    <w:rsid w:val="00947E61"/>
    <w:rsid w:val="00A477A2"/>
    <w:rsid w:val="00AC79FD"/>
    <w:rsid w:val="00B02DD4"/>
    <w:rsid w:val="00B613E2"/>
    <w:rsid w:val="00B77F3C"/>
    <w:rsid w:val="00BE374B"/>
    <w:rsid w:val="00BF1145"/>
    <w:rsid w:val="00C23957"/>
    <w:rsid w:val="00CD064D"/>
    <w:rsid w:val="00CF4D91"/>
    <w:rsid w:val="00D15E08"/>
    <w:rsid w:val="00D852B3"/>
    <w:rsid w:val="00E74926"/>
    <w:rsid w:val="00EC5210"/>
    <w:rsid w:val="00FF6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EE1CAA-EEAD-4FC6-A30B-70AD749B1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67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957"/>
  </w:style>
  <w:style w:type="paragraph" w:styleId="Footer">
    <w:name w:val="footer"/>
    <w:basedOn w:val="Normal"/>
    <w:link w:val="FooterChar"/>
    <w:uiPriority w:val="99"/>
    <w:unhideWhenUsed/>
    <w:rsid w:val="00C23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957"/>
  </w:style>
  <w:style w:type="paragraph" w:styleId="ListParagraph">
    <w:name w:val="List Paragraph"/>
    <w:basedOn w:val="Normal"/>
    <w:uiPriority w:val="34"/>
    <w:qFormat/>
    <w:rsid w:val="002669A5"/>
    <w:pPr>
      <w:ind w:left="720"/>
      <w:contextualSpacing/>
    </w:pPr>
  </w:style>
  <w:style w:type="paragraph" w:customStyle="1" w:styleId="cpformat">
    <w:name w:val="cpformat"/>
    <w:basedOn w:val="Normal"/>
    <w:rsid w:val="00356E5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56E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300625">
      <w:bodyDiv w:val="1"/>
      <w:marLeft w:val="0"/>
      <w:marRight w:val="0"/>
      <w:marTop w:val="0"/>
      <w:marBottom w:val="0"/>
      <w:divBdr>
        <w:top w:val="none" w:sz="0" w:space="0" w:color="auto"/>
        <w:left w:val="none" w:sz="0" w:space="0" w:color="auto"/>
        <w:bottom w:val="none" w:sz="0" w:space="0" w:color="auto"/>
        <w:right w:val="none" w:sz="0" w:space="0" w:color="auto"/>
      </w:divBdr>
      <w:divsChild>
        <w:div w:id="116739820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2017-12-13T01:41:00Z</dcterms:created>
  <dcterms:modified xsi:type="dcterms:W3CDTF">2017-12-13T01:41:00Z</dcterms:modified>
</cp:coreProperties>
</file>